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cs="宋体"/>
          <w:b/>
          <w:bCs/>
          <w:i w:val="0"/>
          <w:caps w:val="0"/>
          <w:color w:val="auto"/>
          <w:spacing w:val="0"/>
          <w:sz w:val="30"/>
          <w:szCs w:val="30"/>
          <w:lang w:eastAsia="zh-CN"/>
        </w:rPr>
      </w:pPr>
      <w:r>
        <w:rPr>
          <w:rFonts w:hint="eastAsia" w:ascii="宋体" w:hAnsi="宋体" w:eastAsia="宋体" w:cs="宋体"/>
          <w:b/>
          <w:bCs/>
          <w:i w:val="0"/>
          <w:caps w:val="0"/>
          <w:color w:val="auto"/>
          <w:spacing w:val="0"/>
          <w:sz w:val="30"/>
          <w:szCs w:val="30"/>
          <w:lang w:eastAsia="zh-CN"/>
        </w:rPr>
        <w:t>邦得在职在岗派遣员工企业新引进研究生2019年申报租房和生活补贴入选在职派遣员工个人2021年补贴申领发放审核</w:t>
      </w:r>
      <w:r>
        <w:rPr>
          <w:rFonts w:hint="eastAsia" w:ascii="宋体" w:hAnsi="宋体" w:cs="宋体"/>
          <w:b/>
          <w:bCs/>
          <w:i w:val="0"/>
          <w:caps w:val="0"/>
          <w:color w:val="auto"/>
          <w:spacing w:val="0"/>
          <w:sz w:val="30"/>
          <w:szCs w:val="30"/>
          <w:lang w:eastAsia="zh-CN"/>
        </w:rPr>
        <w:t>告知书</w:t>
      </w:r>
    </w:p>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cs="宋体"/>
          <w:b/>
          <w:bCs/>
          <w:i w:val="0"/>
          <w:caps w:val="0"/>
          <w:color w:val="auto"/>
          <w:spacing w:val="0"/>
          <w:sz w:val="30"/>
          <w:szCs w:val="30"/>
          <w:lang w:eastAsia="zh-CN"/>
        </w:rPr>
      </w:pPr>
      <w:bookmarkStart w:id="0" w:name="_GoBack"/>
      <w:bookmarkEnd w:id="0"/>
    </w:p>
    <w:p>
      <w:pPr>
        <w:keepNext w:val="0"/>
        <w:keepLines w:val="0"/>
        <w:pageBreakBefore w:val="0"/>
        <w:widowControl w:val="0"/>
        <w:numPr>
          <w:ilvl w:val="0"/>
          <w:numId w:val="1"/>
        </w:numPr>
        <w:kinsoku/>
        <w:wordWrap/>
        <w:overflowPunct/>
        <w:topLinePunct w:val="0"/>
        <w:autoSpaceDE/>
        <w:autoSpaceDN/>
        <w:bidi w:val="0"/>
        <w:adjustRightInd/>
        <w:snapToGrid/>
        <w:spacing w:line="380" w:lineRule="exact"/>
        <w:ind w:firstLine="560" w:firstLineChars="200"/>
        <w:textAlignment w:val="auto"/>
        <w:rPr>
          <w:rFonts w:hint="eastAsia" w:ascii="仿宋_GB2312" w:hAnsi="宋体" w:eastAsia="仿宋_GB2312"/>
          <w:sz w:val="28"/>
          <w:szCs w:val="28"/>
          <w:lang w:val="en-US" w:eastAsia="zh-CN"/>
        </w:rPr>
      </w:pPr>
      <w:r>
        <w:rPr>
          <w:rFonts w:hint="eastAsia" w:ascii="仿宋_GB2312" w:hAnsi="宋体" w:eastAsia="仿宋_GB2312"/>
          <w:sz w:val="28"/>
          <w:szCs w:val="28"/>
          <w:lang w:val="en-US" w:eastAsia="zh-CN"/>
        </w:rPr>
        <w:t>欢迎符合条件用工单位审核同意邦得在职在岗派遣员工准备齐全资料申报日期工作日内报送至邦得，告知其他符合条件邦得在职派遣人员在申报日期内申报；</w:t>
      </w:r>
    </w:p>
    <w:p>
      <w:pPr>
        <w:keepNext w:val="0"/>
        <w:keepLines w:val="0"/>
        <w:pageBreakBefore w:val="0"/>
        <w:widowControl w:val="0"/>
        <w:numPr>
          <w:ilvl w:val="0"/>
          <w:numId w:val="0"/>
        </w:numPr>
        <w:kinsoku/>
        <w:wordWrap/>
        <w:overflowPunct/>
        <w:topLinePunct w:val="0"/>
        <w:autoSpaceDE/>
        <w:autoSpaceDN/>
        <w:bidi w:val="0"/>
        <w:adjustRightInd/>
        <w:snapToGrid/>
        <w:spacing w:line="380" w:lineRule="exact"/>
        <w:ind w:firstLine="560"/>
        <w:textAlignment w:val="auto"/>
        <w:rPr>
          <w:rFonts w:hint="eastAsia" w:ascii="仿宋_GB2312" w:hAnsi="宋体" w:eastAsia="仿宋_GB2312"/>
          <w:sz w:val="28"/>
          <w:szCs w:val="28"/>
          <w:lang w:val="en-US" w:eastAsia="zh-CN"/>
        </w:rPr>
      </w:pPr>
      <w:r>
        <w:rPr>
          <w:rFonts w:hint="eastAsia" w:ascii="仿宋_GB2312" w:hAnsi="宋体" w:eastAsia="仿宋_GB2312"/>
          <w:sz w:val="28"/>
          <w:szCs w:val="28"/>
          <w:lang w:val="en-US" w:eastAsia="zh-CN"/>
        </w:rPr>
        <w:t>2.人才部门接受上级部门审计检查，如果届时被查出来需要退回补贴，请届时按时退回，防止上征信等；</w:t>
      </w:r>
    </w:p>
    <w:p>
      <w:pPr>
        <w:keepNext w:val="0"/>
        <w:keepLines w:val="0"/>
        <w:pageBreakBefore w:val="0"/>
        <w:widowControl w:val="0"/>
        <w:numPr>
          <w:ilvl w:val="0"/>
          <w:numId w:val="0"/>
        </w:numPr>
        <w:kinsoku/>
        <w:wordWrap/>
        <w:overflowPunct/>
        <w:topLinePunct w:val="0"/>
        <w:autoSpaceDE/>
        <w:autoSpaceDN/>
        <w:bidi w:val="0"/>
        <w:adjustRightInd/>
        <w:snapToGrid/>
        <w:spacing w:line="380" w:lineRule="exact"/>
        <w:ind w:firstLine="560" w:firstLineChars="200"/>
        <w:textAlignment w:val="auto"/>
        <w:rPr>
          <w:rFonts w:hint="eastAsia" w:ascii="仿宋_GB2312" w:hAnsi="宋体" w:eastAsia="仿宋_GB2312"/>
          <w:sz w:val="28"/>
          <w:szCs w:val="28"/>
          <w:lang w:val="en-US" w:eastAsia="zh-CN"/>
        </w:rPr>
      </w:pPr>
      <w:r>
        <w:rPr>
          <w:rFonts w:hint="eastAsia" w:ascii="仿宋_GB2312" w:hAnsi="宋体" w:eastAsia="仿宋_GB2312"/>
          <w:sz w:val="28"/>
          <w:szCs w:val="28"/>
          <w:lang w:val="en-US" w:eastAsia="zh-CN"/>
        </w:rPr>
        <w:t>3.如果上级部门当年申领审核通过发放1年的补贴的话，在没有到来的月份请保持申报时的总公司（分公司）在职在岗防止补贴被追缴回去；</w:t>
      </w:r>
    </w:p>
    <w:p>
      <w:pPr>
        <w:keepNext w:val="0"/>
        <w:keepLines w:val="0"/>
        <w:pageBreakBefore w:val="0"/>
        <w:widowControl w:val="0"/>
        <w:numPr>
          <w:ilvl w:val="0"/>
          <w:numId w:val="0"/>
        </w:numPr>
        <w:kinsoku/>
        <w:wordWrap/>
        <w:overflowPunct/>
        <w:topLinePunct w:val="0"/>
        <w:autoSpaceDE/>
        <w:autoSpaceDN/>
        <w:bidi w:val="0"/>
        <w:adjustRightInd/>
        <w:snapToGrid/>
        <w:spacing w:line="380" w:lineRule="exact"/>
        <w:ind w:firstLine="560" w:firstLineChars="200"/>
        <w:textAlignment w:val="auto"/>
        <w:rPr>
          <w:rFonts w:hint="default" w:ascii="仿宋_GB2312" w:hAnsi="宋体" w:eastAsia="仿宋_GB2312"/>
          <w:sz w:val="28"/>
          <w:szCs w:val="28"/>
          <w:lang w:val="en-US" w:eastAsia="zh-CN"/>
        </w:rPr>
      </w:pPr>
      <w:r>
        <w:rPr>
          <w:rFonts w:hint="eastAsia" w:ascii="仿宋_GB2312" w:hAnsi="宋体" w:eastAsia="仿宋_GB2312"/>
          <w:sz w:val="28"/>
          <w:szCs w:val="28"/>
          <w:lang w:val="en-US" w:eastAsia="zh-CN"/>
        </w:rPr>
        <w:t>4.今年是最后一年申领申领审核。</w:t>
      </w:r>
    </w:p>
    <w:p>
      <w:pPr>
        <w:keepNext w:val="0"/>
        <w:keepLines w:val="0"/>
        <w:pageBreakBefore w:val="0"/>
        <w:widowControl w:val="0"/>
        <w:numPr>
          <w:ilvl w:val="0"/>
          <w:numId w:val="0"/>
        </w:numPr>
        <w:kinsoku/>
        <w:wordWrap/>
        <w:overflowPunct/>
        <w:topLinePunct w:val="0"/>
        <w:autoSpaceDE/>
        <w:autoSpaceDN/>
        <w:bidi w:val="0"/>
        <w:adjustRightInd/>
        <w:snapToGrid/>
        <w:spacing w:line="380" w:lineRule="exact"/>
        <w:ind w:firstLine="560" w:firstLineChars="200"/>
        <w:textAlignment w:val="auto"/>
        <w:rPr>
          <w:rFonts w:hint="eastAsia" w:ascii="仿宋_GB2312" w:hAnsi="宋体" w:eastAsia="仿宋_GB2312"/>
          <w:sz w:val="28"/>
          <w:szCs w:val="28"/>
          <w:lang w:val="en-US" w:eastAsia="zh-CN"/>
        </w:rPr>
      </w:pPr>
      <w:r>
        <w:rPr>
          <w:rFonts w:hint="eastAsia" w:ascii="仿宋_GB2312" w:hAnsi="宋体" w:eastAsia="仿宋_GB2312"/>
          <w:sz w:val="28"/>
          <w:szCs w:val="28"/>
          <w:lang w:val="en-US" w:eastAsia="zh-CN"/>
        </w:rPr>
        <w:t>5.请示上级部门目前政策：公务员、事业编、无业、外地单位（在外地交社保）工作等情况无法申报申领补贴。邦得离职后一般不能继续在邦得账户上申领审核。申报时的邦得总公司（分公司）离职（不在申报时的邦得总公司or邦得分公司交社保，不在岗）后在济南市企业工作（在济南以企业名义在济南市级企业连续交济南市职工社保不中断、与新单位签订3年及以上劳动合同，新单位已在济南市人才网站注册等）符合申报补贴条件的新单位，请及时提前与邦得联系，并提前与新单位、新单位所在注册地区县联系提前向上级部门做好备案按时做好变更以及确认手续；</w:t>
      </w:r>
    </w:p>
    <w:p>
      <w:pPr>
        <w:keepNext w:val="0"/>
        <w:keepLines w:val="0"/>
        <w:pageBreakBefore w:val="0"/>
        <w:widowControl w:val="0"/>
        <w:numPr>
          <w:ilvl w:val="0"/>
          <w:numId w:val="0"/>
        </w:numPr>
        <w:kinsoku/>
        <w:wordWrap/>
        <w:overflowPunct/>
        <w:topLinePunct w:val="0"/>
        <w:autoSpaceDE/>
        <w:autoSpaceDN/>
        <w:bidi w:val="0"/>
        <w:adjustRightInd/>
        <w:snapToGrid/>
        <w:spacing w:line="380" w:lineRule="exact"/>
        <w:ind w:firstLine="560" w:firstLineChars="200"/>
        <w:textAlignment w:val="auto"/>
        <w:rPr>
          <w:rFonts w:hint="eastAsia" w:ascii="仿宋_GB2312" w:hAnsi="宋体" w:eastAsia="仿宋_GB2312"/>
          <w:sz w:val="28"/>
          <w:szCs w:val="28"/>
          <w:highlight w:val="none"/>
          <w:lang w:val="en-US" w:eastAsia="zh-CN"/>
        </w:rPr>
      </w:pPr>
      <w:r>
        <w:rPr>
          <w:rFonts w:hint="eastAsia" w:ascii="仿宋_GB2312" w:hAnsi="宋体" w:eastAsia="仿宋_GB2312"/>
          <w:sz w:val="28"/>
          <w:szCs w:val="28"/>
          <w:lang w:val="en-US" w:eastAsia="zh-CN"/>
        </w:rPr>
        <w:t>6.</w:t>
      </w:r>
      <w:r>
        <w:rPr>
          <w:rFonts w:hint="eastAsia" w:ascii="仿宋_GB2312" w:hAnsi="宋体" w:eastAsia="仿宋_GB2312"/>
          <w:sz w:val="28"/>
          <w:szCs w:val="28"/>
          <w:highlight w:val="none"/>
          <w:lang w:val="en-US" w:eastAsia="zh-CN"/>
        </w:rPr>
        <w:t>目前与申报时的济南邦得人力资源有限公司总公司签订3年劳动合同，没有与用工单位（实际上班单位）签订劳动合同，已于用工单位签订老师合同人员请一并按时反馈转人事代理需要反馈材料；建立诚信档案制度，对曾因造假等行为被取消资格的人才、企业，取消或限制其申报资格；对弄虚作假冒领或者套取补贴的单位和个人，一经查实，追缴所发资金，并列入人才黑名单，5年内不再受理该单位和个人各类人才项目计划的申报；涉嫌犯罪的，依法移送司法机关处理；</w:t>
      </w:r>
    </w:p>
    <w:p>
      <w:pPr>
        <w:keepNext w:val="0"/>
        <w:keepLines w:val="0"/>
        <w:pageBreakBefore w:val="0"/>
        <w:widowControl w:val="0"/>
        <w:numPr>
          <w:ilvl w:val="0"/>
          <w:numId w:val="0"/>
        </w:numPr>
        <w:kinsoku/>
        <w:wordWrap/>
        <w:overflowPunct/>
        <w:topLinePunct w:val="0"/>
        <w:autoSpaceDE/>
        <w:autoSpaceDN/>
        <w:bidi w:val="0"/>
        <w:adjustRightInd/>
        <w:snapToGrid/>
        <w:spacing w:line="380" w:lineRule="exact"/>
        <w:ind w:firstLine="560" w:firstLineChars="200"/>
        <w:textAlignment w:val="auto"/>
        <w:rPr>
          <w:rFonts w:hint="default" w:ascii="仿宋_GB2312" w:hAnsi="宋体" w:eastAsia="仿宋_GB2312"/>
          <w:sz w:val="28"/>
          <w:szCs w:val="28"/>
          <w:lang w:val="en-US" w:eastAsia="zh-CN"/>
        </w:rPr>
      </w:pPr>
      <w:r>
        <w:rPr>
          <w:rFonts w:hint="eastAsia" w:ascii="仿宋_GB2312" w:hAnsi="宋体" w:eastAsia="仿宋_GB2312"/>
          <w:sz w:val="28"/>
          <w:szCs w:val="28"/>
          <w:lang w:val="en-US" w:eastAsia="zh-CN"/>
        </w:rPr>
        <w:t>7.建议预留联系方式在最终有审核结果前保持不变，如果变更请及时与邦得联系：QQ群：837793739；</w:t>
      </w:r>
    </w:p>
    <w:p>
      <w:pPr>
        <w:keepNext w:val="0"/>
        <w:keepLines w:val="0"/>
        <w:pageBreakBefore w:val="0"/>
        <w:widowControl w:val="0"/>
        <w:numPr>
          <w:ilvl w:val="0"/>
          <w:numId w:val="0"/>
        </w:numPr>
        <w:kinsoku/>
        <w:wordWrap/>
        <w:overflowPunct/>
        <w:topLinePunct w:val="0"/>
        <w:autoSpaceDE/>
        <w:autoSpaceDN/>
        <w:bidi w:val="0"/>
        <w:adjustRightInd/>
        <w:snapToGrid/>
        <w:spacing w:line="380" w:lineRule="exact"/>
        <w:textAlignment w:val="auto"/>
        <w:rPr>
          <w:rFonts w:hint="eastAsia" w:ascii="仿宋_GB2312" w:hAnsi="宋体" w:eastAsia="仿宋_GB2312"/>
          <w:sz w:val="28"/>
          <w:szCs w:val="28"/>
          <w:lang w:val="en-US" w:eastAsia="zh-CN"/>
        </w:rPr>
      </w:pPr>
      <w:r>
        <w:rPr>
          <w:rFonts w:hint="eastAsia" w:ascii="仿宋_GB2312" w:hAnsi="宋体" w:eastAsia="仿宋_GB2312"/>
          <w:sz w:val="28"/>
          <w:szCs w:val="28"/>
          <w:lang w:val="en-US" w:eastAsia="zh-CN"/>
        </w:rPr>
        <w:t xml:space="preserve">     申请通过济南邦得人力资源有限公司申报企业新引进研究生2019年申报租房和生活补贴入选在职派遣员工个人2021年补贴申领发放审核人员，产生的影响以及结果与济南邦得人力资源有限公司无关。</w:t>
      </w:r>
    </w:p>
    <w:p>
      <w:pPr>
        <w:keepNext w:val="0"/>
        <w:keepLines w:val="0"/>
        <w:pageBreakBefore w:val="0"/>
        <w:widowControl w:val="0"/>
        <w:kinsoku/>
        <w:wordWrap/>
        <w:overflowPunct/>
        <w:topLinePunct w:val="0"/>
        <w:autoSpaceDE/>
        <w:autoSpaceDN/>
        <w:bidi w:val="0"/>
        <w:adjustRightInd/>
        <w:snapToGrid/>
        <w:spacing w:line="380" w:lineRule="exact"/>
        <w:ind w:firstLine="630"/>
        <w:textAlignment w:val="auto"/>
        <w:rPr>
          <w:rFonts w:hint="eastAsia" w:ascii="仿宋_GB2312" w:hAnsi="宋体" w:eastAsia="仿宋_GB2312"/>
          <w:sz w:val="28"/>
          <w:szCs w:val="28"/>
        </w:rPr>
      </w:pPr>
      <w:r>
        <w:rPr>
          <w:rFonts w:hint="eastAsia" w:ascii="仿宋_GB2312" w:hAnsi="宋体" w:eastAsia="仿宋_GB2312"/>
          <w:sz w:val="28"/>
          <w:szCs w:val="28"/>
        </w:rPr>
        <w:t>对以上告知事项，本人已知晓，并签名。</w:t>
      </w: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default" w:ascii="仿宋_GB2312" w:hAnsi="宋体" w:eastAsia="仿宋_GB2312"/>
          <w:sz w:val="32"/>
          <w:szCs w:val="32"/>
          <w:lang w:val="en-US" w:eastAsia="zh-CN"/>
        </w:rPr>
      </w:pPr>
      <w:r>
        <w:rPr>
          <w:rFonts w:hint="eastAsia" w:ascii="仿宋_GB2312" w:hAnsi="宋体" w:eastAsia="仿宋_GB2312"/>
          <w:sz w:val="28"/>
          <w:szCs w:val="28"/>
        </w:rPr>
        <w:t>被告知人：</w:t>
      </w:r>
      <w:r>
        <w:rPr>
          <w:rFonts w:hint="eastAsia" w:ascii="仿宋_GB2312" w:hAnsi="宋体" w:eastAsia="仿宋_GB2312"/>
          <w:sz w:val="28"/>
          <w:szCs w:val="28"/>
          <w:lang w:val="en-US" w:eastAsia="zh-CN"/>
        </w:rPr>
        <w:t xml:space="preserve">    身份证号码：      联系方式    </w:t>
      </w:r>
      <w:r>
        <w:rPr>
          <w:rFonts w:hint="eastAsia" w:ascii="仿宋_GB2312" w:hAnsi="宋体" w:eastAsia="仿宋_GB2312"/>
          <w:sz w:val="28"/>
          <w:szCs w:val="28"/>
        </w:rPr>
        <w:t xml:space="preserve">年 月 </w:t>
      </w:r>
      <w:r>
        <w:rPr>
          <w:rFonts w:hint="eastAsia" w:ascii="仿宋_GB2312" w:hAnsi="宋体" w:eastAsia="仿宋_GB2312"/>
          <w:sz w:val="28"/>
          <w:szCs w:val="28"/>
          <w:lang w:eastAsia="zh-CN"/>
        </w:rPr>
        <w:t>日</w:t>
      </w:r>
      <w:r>
        <w:rPr>
          <w:rFonts w:hint="eastAsia" w:ascii="仿宋_GB2312" w:hAnsi="宋体" w:eastAsia="仿宋_GB2312"/>
          <w:sz w:val="28"/>
          <w:szCs w:val="28"/>
          <w:lang w:val="en-US" w:eastAsia="zh-CN"/>
        </w:rPr>
        <w:t xml:space="preserve"> </w:t>
      </w:r>
    </w:p>
    <w:sectPr>
      <w:pgSz w:w="11906" w:h="16838"/>
      <w:pgMar w:top="227" w:right="669" w:bottom="227" w:left="669"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roma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6EC80E8"/>
    <w:multiLevelType w:val="singleLevel"/>
    <w:tmpl w:val="A6EC80E8"/>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452340"/>
    <w:rsid w:val="00022FA2"/>
    <w:rsid w:val="00452340"/>
    <w:rsid w:val="004F1762"/>
    <w:rsid w:val="00844B6E"/>
    <w:rsid w:val="00995F4B"/>
    <w:rsid w:val="00B73B7E"/>
    <w:rsid w:val="00F43768"/>
    <w:rsid w:val="019D076A"/>
    <w:rsid w:val="02253FF8"/>
    <w:rsid w:val="02CC0D94"/>
    <w:rsid w:val="037B47A9"/>
    <w:rsid w:val="03C31977"/>
    <w:rsid w:val="03DC2333"/>
    <w:rsid w:val="041F2035"/>
    <w:rsid w:val="047018BD"/>
    <w:rsid w:val="05865664"/>
    <w:rsid w:val="06194A32"/>
    <w:rsid w:val="08454D00"/>
    <w:rsid w:val="099440DF"/>
    <w:rsid w:val="0A1D1A90"/>
    <w:rsid w:val="0A2425B2"/>
    <w:rsid w:val="0A3F0204"/>
    <w:rsid w:val="0A5A20A4"/>
    <w:rsid w:val="0D2D1B9C"/>
    <w:rsid w:val="0DFB1DF3"/>
    <w:rsid w:val="0E7D1509"/>
    <w:rsid w:val="0EF85ABF"/>
    <w:rsid w:val="0F171A7B"/>
    <w:rsid w:val="0F342201"/>
    <w:rsid w:val="0F4E5A50"/>
    <w:rsid w:val="0F8E1B3F"/>
    <w:rsid w:val="0FF428AE"/>
    <w:rsid w:val="1061650A"/>
    <w:rsid w:val="10747578"/>
    <w:rsid w:val="110F405C"/>
    <w:rsid w:val="11676325"/>
    <w:rsid w:val="12253EAB"/>
    <w:rsid w:val="1248624C"/>
    <w:rsid w:val="12BB1503"/>
    <w:rsid w:val="12DB3CD5"/>
    <w:rsid w:val="131B143B"/>
    <w:rsid w:val="13217AB0"/>
    <w:rsid w:val="13C31CA3"/>
    <w:rsid w:val="14210133"/>
    <w:rsid w:val="147E45E8"/>
    <w:rsid w:val="149F0DA5"/>
    <w:rsid w:val="1600383F"/>
    <w:rsid w:val="16127475"/>
    <w:rsid w:val="16257BD6"/>
    <w:rsid w:val="175D7C1C"/>
    <w:rsid w:val="17B72F9E"/>
    <w:rsid w:val="17EA4EEC"/>
    <w:rsid w:val="17FC653E"/>
    <w:rsid w:val="187E16D5"/>
    <w:rsid w:val="19563CF6"/>
    <w:rsid w:val="199E3174"/>
    <w:rsid w:val="1AE134B1"/>
    <w:rsid w:val="1B2E2A56"/>
    <w:rsid w:val="1BAA1F7B"/>
    <w:rsid w:val="1C4A180D"/>
    <w:rsid w:val="1D352030"/>
    <w:rsid w:val="1D5A3B8A"/>
    <w:rsid w:val="1D875FF6"/>
    <w:rsid w:val="1DA01BA5"/>
    <w:rsid w:val="1DA35CD4"/>
    <w:rsid w:val="1DE83772"/>
    <w:rsid w:val="1E271F6E"/>
    <w:rsid w:val="1E6F3907"/>
    <w:rsid w:val="20C4223B"/>
    <w:rsid w:val="21416FA6"/>
    <w:rsid w:val="21833E22"/>
    <w:rsid w:val="2268076C"/>
    <w:rsid w:val="22B762E9"/>
    <w:rsid w:val="23680CC7"/>
    <w:rsid w:val="24456AEC"/>
    <w:rsid w:val="24A502F9"/>
    <w:rsid w:val="25435679"/>
    <w:rsid w:val="25630F52"/>
    <w:rsid w:val="25DE01FF"/>
    <w:rsid w:val="2745128B"/>
    <w:rsid w:val="27C65F69"/>
    <w:rsid w:val="280E3C3E"/>
    <w:rsid w:val="28585CF4"/>
    <w:rsid w:val="29014F99"/>
    <w:rsid w:val="29246AC8"/>
    <w:rsid w:val="29655237"/>
    <w:rsid w:val="2AD425FE"/>
    <w:rsid w:val="2AEF2AC4"/>
    <w:rsid w:val="2E8E2306"/>
    <w:rsid w:val="2EC635CD"/>
    <w:rsid w:val="2FC77FE5"/>
    <w:rsid w:val="30192BAC"/>
    <w:rsid w:val="3036332D"/>
    <w:rsid w:val="30F520ED"/>
    <w:rsid w:val="31392602"/>
    <w:rsid w:val="31BD616B"/>
    <w:rsid w:val="341702C7"/>
    <w:rsid w:val="34AC45E4"/>
    <w:rsid w:val="350914D1"/>
    <w:rsid w:val="353C72E9"/>
    <w:rsid w:val="3610655C"/>
    <w:rsid w:val="361B438E"/>
    <w:rsid w:val="36AC5DF6"/>
    <w:rsid w:val="36CF3CD4"/>
    <w:rsid w:val="376F3F9A"/>
    <w:rsid w:val="379013FF"/>
    <w:rsid w:val="37A439B1"/>
    <w:rsid w:val="383E345C"/>
    <w:rsid w:val="383E637A"/>
    <w:rsid w:val="386E3093"/>
    <w:rsid w:val="387C103C"/>
    <w:rsid w:val="38AD7E8A"/>
    <w:rsid w:val="399169B9"/>
    <w:rsid w:val="39D41EBB"/>
    <w:rsid w:val="39F740E2"/>
    <w:rsid w:val="3A5632A8"/>
    <w:rsid w:val="3B3B23D1"/>
    <w:rsid w:val="3BE40DF6"/>
    <w:rsid w:val="3D7378A7"/>
    <w:rsid w:val="3E950046"/>
    <w:rsid w:val="3EA50A83"/>
    <w:rsid w:val="3EE4793A"/>
    <w:rsid w:val="4026398D"/>
    <w:rsid w:val="40672598"/>
    <w:rsid w:val="40A132CB"/>
    <w:rsid w:val="40E845CF"/>
    <w:rsid w:val="4179082C"/>
    <w:rsid w:val="427539FA"/>
    <w:rsid w:val="433F54A1"/>
    <w:rsid w:val="4394666C"/>
    <w:rsid w:val="44A35B68"/>
    <w:rsid w:val="44C70A52"/>
    <w:rsid w:val="45C77E7B"/>
    <w:rsid w:val="465848DE"/>
    <w:rsid w:val="46F739C1"/>
    <w:rsid w:val="482E4667"/>
    <w:rsid w:val="485F4801"/>
    <w:rsid w:val="48923D14"/>
    <w:rsid w:val="48EB4A64"/>
    <w:rsid w:val="49616B7F"/>
    <w:rsid w:val="4A486297"/>
    <w:rsid w:val="4AB808EB"/>
    <w:rsid w:val="4B137E8D"/>
    <w:rsid w:val="4B871CA3"/>
    <w:rsid w:val="4C2F4644"/>
    <w:rsid w:val="4C716470"/>
    <w:rsid w:val="4D7341FA"/>
    <w:rsid w:val="4E2766C5"/>
    <w:rsid w:val="4E35157D"/>
    <w:rsid w:val="4FE07A4F"/>
    <w:rsid w:val="50682E6A"/>
    <w:rsid w:val="509E5E59"/>
    <w:rsid w:val="50D06EC3"/>
    <w:rsid w:val="510671A8"/>
    <w:rsid w:val="516B4D72"/>
    <w:rsid w:val="5221778E"/>
    <w:rsid w:val="522B1D0D"/>
    <w:rsid w:val="52984977"/>
    <w:rsid w:val="539D31FD"/>
    <w:rsid w:val="53DD1596"/>
    <w:rsid w:val="553169D8"/>
    <w:rsid w:val="555A10E3"/>
    <w:rsid w:val="55996E8B"/>
    <w:rsid w:val="55B17137"/>
    <w:rsid w:val="57015DAA"/>
    <w:rsid w:val="57A006FD"/>
    <w:rsid w:val="57BE2CEA"/>
    <w:rsid w:val="587C58A7"/>
    <w:rsid w:val="596944DF"/>
    <w:rsid w:val="598E022A"/>
    <w:rsid w:val="59B74AC7"/>
    <w:rsid w:val="5A034B65"/>
    <w:rsid w:val="5A7319C9"/>
    <w:rsid w:val="5AB12D41"/>
    <w:rsid w:val="5B417B12"/>
    <w:rsid w:val="5C051DDE"/>
    <w:rsid w:val="5CAF5840"/>
    <w:rsid w:val="5D90048A"/>
    <w:rsid w:val="5D982420"/>
    <w:rsid w:val="5DC62C6A"/>
    <w:rsid w:val="5DEA3A74"/>
    <w:rsid w:val="5DF42484"/>
    <w:rsid w:val="5E6E3D48"/>
    <w:rsid w:val="5F3D6445"/>
    <w:rsid w:val="5F941B72"/>
    <w:rsid w:val="5F956FB1"/>
    <w:rsid w:val="625C4CEA"/>
    <w:rsid w:val="62AF6BAD"/>
    <w:rsid w:val="62B92840"/>
    <w:rsid w:val="63CC54FD"/>
    <w:rsid w:val="64BD0139"/>
    <w:rsid w:val="65A11EE3"/>
    <w:rsid w:val="65F36374"/>
    <w:rsid w:val="687B28C4"/>
    <w:rsid w:val="691C27BD"/>
    <w:rsid w:val="69345B14"/>
    <w:rsid w:val="69CE58E1"/>
    <w:rsid w:val="6B502570"/>
    <w:rsid w:val="6B5E135E"/>
    <w:rsid w:val="6B6911B4"/>
    <w:rsid w:val="6B9E354F"/>
    <w:rsid w:val="6C1C7670"/>
    <w:rsid w:val="6C824329"/>
    <w:rsid w:val="6C8A303C"/>
    <w:rsid w:val="6CE83930"/>
    <w:rsid w:val="6D725027"/>
    <w:rsid w:val="6D763C58"/>
    <w:rsid w:val="6D9F4C2D"/>
    <w:rsid w:val="6E526313"/>
    <w:rsid w:val="6E946F60"/>
    <w:rsid w:val="6F2C7ACF"/>
    <w:rsid w:val="6F74603B"/>
    <w:rsid w:val="705F293D"/>
    <w:rsid w:val="716B3D98"/>
    <w:rsid w:val="71D625BE"/>
    <w:rsid w:val="71FA1FD6"/>
    <w:rsid w:val="7205268C"/>
    <w:rsid w:val="72145DE3"/>
    <w:rsid w:val="725D6E09"/>
    <w:rsid w:val="741634CA"/>
    <w:rsid w:val="74F3025B"/>
    <w:rsid w:val="74FD07F7"/>
    <w:rsid w:val="75883FA9"/>
    <w:rsid w:val="760177FC"/>
    <w:rsid w:val="76143392"/>
    <w:rsid w:val="76405073"/>
    <w:rsid w:val="768F0A37"/>
    <w:rsid w:val="770D2EDA"/>
    <w:rsid w:val="77B907A1"/>
    <w:rsid w:val="77FC16BE"/>
    <w:rsid w:val="7908726A"/>
    <w:rsid w:val="7A12768A"/>
    <w:rsid w:val="7B2B53AF"/>
    <w:rsid w:val="7B3700EA"/>
    <w:rsid w:val="7C8E3E39"/>
    <w:rsid w:val="7D0D4FF9"/>
    <w:rsid w:val="7D2C673E"/>
    <w:rsid w:val="7D8E3EEE"/>
    <w:rsid w:val="7DED21D7"/>
    <w:rsid w:val="7E3877F4"/>
    <w:rsid w:val="7EAC22AE"/>
    <w:rsid w:val="7ED50496"/>
    <w:rsid w:val="7FE10E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37</Words>
  <Characters>217</Characters>
  <Lines>1</Lines>
  <Paragraphs>1</Paragraphs>
  <TotalTime>2</TotalTime>
  <ScaleCrop>false</ScaleCrop>
  <LinksUpToDate>false</LinksUpToDate>
  <CharactersWithSpaces>253</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2017-08-29T09:48:00Z</dcterms:created>
  <dc:creator>dyh</dc:creator>
  <cp:lastModifiedBy>Administrator</cp:lastModifiedBy>
  <cp:lastPrinted>2018-07-12T03:25:00Z</cp:lastPrinted>
  <dcterms:modified xsi:type="dcterms:W3CDTF">2021-07-22T02:49:05Z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